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6A19" w14:textId="2EB45351" w:rsidR="00765C14" w:rsidRPr="00765C14" w:rsidRDefault="00765C14" w:rsidP="00765C14">
      <w:pPr>
        <w:jc w:val="center"/>
        <w:rPr>
          <w:rFonts w:ascii="黑体" w:eastAsia="黑体" w:hAnsi="黑体"/>
          <w:sz w:val="44"/>
          <w:szCs w:val="44"/>
        </w:rPr>
      </w:pPr>
      <w:r w:rsidRPr="00765C14">
        <w:rPr>
          <w:rFonts w:ascii="黑体" w:eastAsia="黑体" w:hAnsi="黑体" w:hint="eastAsia"/>
          <w:sz w:val="44"/>
          <w:szCs w:val="44"/>
        </w:rPr>
        <w:t>南京城市职业学院院长特别奖学金评选办法</w:t>
      </w:r>
    </w:p>
    <w:p w14:paraId="56150D0F" w14:textId="61EE5DE0" w:rsidR="00765C14" w:rsidRDefault="00765C14" w:rsidP="00765C14">
      <w:pPr>
        <w:ind w:firstLineChars="200" w:firstLine="420"/>
      </w:pPr>
      <w:r>
        <w:rPr>
          <w:rFonts w:hint="eastAsia"/>
        </w:rPr>
        <w:t>为促进我校优良校风学风建设，培养具有实事求是、严谨踏</w:t>
      </w:r>
      <w:r>
        <w:t>实、奋发进取、开拓创新精神的优秀人才，学校自2012年起设立 南京城市职业学院院长特别奖学金。院长特别奖学金每年秋季学期评定一次，是学校设立的最高荣誉奖学金。</w:t>
      </w:r>
    </w:p>
    <w:p w14:paraId="00A2D956" w14:textId="10943C9C" w:rsidR="00765C14" w:rsidRDefault="00765C14" w:rsidP="00765C14">
      <w:pPr>
        <w:ind w:firstLineChars="200" w:firstLine="420"/>
      </w:pPr>
      <w:r>
        <w:rPr>
          <w:rFonts w:hint="eastAsia"/>
        </w:rPr>
        <w:t>一、</w:t>
      </w:r>
      <w:r>
        <w:t>评选范围</w:t>
      </w:r>
    </w:p>
    <w:p w14:paraId="02786667" w14:textId="122E27E0" w:rsidR="00765C14" w:rsidRDefault="00DF3E0B" w:rsidP="00765C14">
      <w:pPr>
        <w:ind w:firstLineChars="200" w:firstLine="420"/>
      </w:pPr>
      <w:r w:rsidRPr="00DF3E0B">
        <w:rPr>
          <w:rFonts w:hint="eastAsia"/>
        </w:rPr>
        <w:t>具有我校学籍的全日制普通专科二年级以上（含二年级）学生</w:t>
      </w:r>
      <w:r w:rsidR="00765C14">
        <w:t>。</w:t>
      </w:r>
    </w:p>
    <w:p w14:paraId="5FFD2CB3" w14:textId="00954F63" w:rsidR="00765C14" w:rsidRDefault="00765C14" w:rsidP="00765C14">
      <w:pPr>
        <w:ind w:firstLineChars="200" w:firstLine="420"/>
      </w:pPr>
      <w:r>
        <w:rPr>
          <w:rFonts w:hint="eastAsia"/>
        </w:rPr>
        <w:t>二、</w:t>
      </w:r>
      <w:r>
        <w:t>评选名额及金额</w:t>
      </w:r>
    </w:p>
    <w:p w14:paraId="0EA8A59C" w14:textId="2E07F572" w:rsidR="00765C14" w:rsidRDefault="00765C14" w:rsidP="00765C14">
      <w:pPr>
        <w:ind w:firstLineChars="200" w:firstLine="420"/>
      </w:pPr>
      <w:r>
        <w:rPr>
          <w:rFonts w:hint="eastAsia"/>
        </w:rPr>
        <w:t>院长特别奖学金每年评选至多</w:t>
      </w:r>
      <w:r>
        <w:t>10名，每名学生奖励人民币 5000元，且学生在校期间至多一次获奖。院长奖学金不能和国家奖学金、</w:t>
      </w:r>
      <w:r>
        <w:rPr>
          <w:rFonts w:hint="eastAsia"/>
        </w:rPr>
        <w:t>国家</w:t>
      </w:r>
      <w:r>
        <w:t>励志奖学金兼得。</w:t>
      </w:r>
    </w:p>
    <w:p w14:paraId="76E5FCFA" w14:textId="025FEE75" w:rsidR="00765C14" w:rsidRDefault="00765C14" w:rsidP="00765C14">
      <w:pPr>
        <w:ind w:firstLineChars="200" w:firstLine="420"/>
      </w:pPr>
      <w:r>
        <w:rPr>
          <w:rFonts w:hint="eastAsia"/>
        </w:rPr>
        <w:t>三、</w:t>
      </w:r>
      <w:r>
        <w:t>评选条件</w:t>
      </w:r>
    </w:p>
    <w:p w14:paraId="70270292" w14:textId="354BC264" w:rsidR="00765C14" w:rsidRDefault="00765C14" w:rsidP="00765C14">
      <w:pPr>
        <w:ind w:firstLineChars="200" w:firstLine="420"/>
      </w:pPr>
      <w:r>
        <w:rPr>
          <w:rFonts w:hint="eastAsia"/>
        </w:rPr>
        <w:t>（一）</w:t>
      </w:r>
      <w:r>
        <w:t>基本条件：</w:t>
      </w:r>
    </w:p>
    <w:p w14:paraId="239A8FB4" w14:textId="62BD7922" w:rsidR="00765C14" w:rsidRDefault="00765C14" w:rsidP="00765C14">
      <w:pPr>
        <w:ind w:firstLineChars="200" w:firstLine="420"/>
      </w:pPr>
      <w:r>
        <w:t>1、受奖励的学生应坚持四项基本原则、拥护党的政策、爱国爱校、守法诚信、品行端正；</w:t>
      </w:r>
    </w:p>
    <w:p w14:paraId="7B87BF2F" w14:textId="182B4702" w:rsidR="00765C14" w:rsidRDefault="00765C14" w:rsidP="00765C14">
      <w:pPr>
        <w:ind w:firstLineChars="200" w:firstLine="420"/>
      </w:pPr>
      <w:r>
        <w:t>2、本年度综合素质测评合格或以上；</w:t>
      </w:r>
    </w:p>
    <w:p w14:paraId="21BE6344" w14:textId="19DD01DE" w:rsidR="00765C14" w:rsidRDefault="00765C14" w:rsidP="00765C14">
      <w:pPr>
        <w:ind w:firstLineChars="200" w:firstLine="420"/>
      </w:pPr>
      <w:r>
        <w:t>3、违反校纪校规、受到处理处分或有处分尚未解除的，不得参加当年度评定。</w:t>
      </w:r>
    </w:p>
    <w:p w14:paraId="1FF2DE7A" w14:textId="46A5D3DC" w:rsidR="00765C14" w:rsidRDefault="00765C14" w:rsidP="00765C14">
      <w:pPr>
        <w:ind w:firstLineChars="200" w:firstLine="420"/>
      </w:pPr>
      <w:r>
        <w:rPr>
          <w:rFonts w:hint="eastAsia"/>
        </w:rPr>
        <w:t>（二）</w:t>
      </w:r>
      <w:r>
        <w:t>必备条件（满足其中条件之一）：</w:t>
      </w:r>
    </w:p>
    <w:p w14:paraId="434DBFB1" w14:textId="33A276BE" w:rsidR="00765C14" w:rsidRDefault="00765C14" w:rsidP="00765C14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为学校发展建设做出突出贡献、为学校赢得社会赞誉、树立良好形象方面有突出事迹；</w:t>
      </w:r>
    </w:p>
    <w:p w14:paraId="18BFCD2F" w14:textId="77B97BCA" w:rsidR="00765C14" w:rsidRDefault="00765C14" w:rsidP="00765C14">
      <w:pPr>
        <w:ind w:firstLineChars="200" w:firstLine="420"/>
      </w:pPr>
      <w:r>
        <w:t xml:space="preserve">2、在思想道德建设、社会实践、创新创业、见义勇为、发明专利等方面有突出成绩或事迹； </w:t>
      </w:r>
    </w:p>
    <w:p w14:paraId="62FE2679" w14:textId="19620912" w:rsidR="00765C14" w:rsidRDefault="00765C14" w:rsidP="00765C14">
      <w:pPr>
        <w:ind w:firstLineChars="200" w:firstLine="420"/>
      </w:pPr>
      <w:r>
        <w:t>3、在其他方面为学校争得特别荣誉。</w:t>
      </w:r>
    </w:p>
    <w:p w14:paraId="4B16D689" w14:textId="6102C982" w:rsidR="00765C14" w:rsidRDefault="00765C14" w:rsidP="00765C14">
      <w:pPr>
        <w:ind w:firstLineChars="200" w:firstLine="420"/>
      </w:pPr>
      <w:r>
        <w:rPr>
          <w:rFonts w:hint="eastAsia"/>
        </w:rPr>
        <w:t>四、</w:t>
      </w:r>
      <w:r>
        <w:t>评选时间及程序</w:t>
      </w:r>
    </w:p>
    <w:p w14:paraId="463112CC" w14:textId="7DBA767F" w:rsidR="00765C14" w:rsidRDefault="00765C14" w:rsidP="00765C14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院长特别奖学金原则上每年十月进行评定。</w:t>
      </w:r>
    </w:p>
    <w:p w14:paraId="63AAEB75" w14:textId="27707C2B" w:rsidR="00765C14" w:rsidRDefault="00765C14" w:rsidP="00765C14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院长特别奖学金获得者从符合上述资格及条件的学生中择优产生。学生申请“院长特别奖学金”首先由个人提出申请，在班级进行评议，再由辅导员（班主任）老师推荐，并填写《南京 城市职业学院院长特别奖学金审批表》，同时在学院内公示，广泛听取意见，然后经院党政相关会议讨论审核，院党总支书（副书记）签署意见后，报学生处。</w:t>
      </w:r>
    </w:p>
    <w:p w14:paraId="2F17CF0E" w14:textId="6785D560" w:rsidR="00765C14" w:rsidRDefault="00765C14" w:rsidP="00765C14">
      <w:pPr>
        <w:ind w:firstLineChars="200" w:firstLine="420"/>
      </w:pPr>
      <w:r>
        <w:t>3</w:t>
      </w:r>
      <w:r>
        <w:rPr>
          <w:rFonts w:hint="eastAsia"/>
        </w:rPr>
        <w:t>、</w:t>
      </w:r>
      <w:r>
        <w:t>学生处对各学院报送的材料进行复核、评审，提出学校当年院长特别奖学金获奖学生建议名单，报校学生工作委员会研究审定，经校领导集体研究审定后公示不少于5个工作日。公示无异议后，正式行文。</w:t>
      </w:r>
    </w:p>
    <w:p w14:paraId="3F6F26F9" w14:textId="31B001C9" w:rsidR="00765C14" w:rsidRDefault="00765C14" w:rsidP="00765C14">
      <w:pPr>
        <w:ind w:firstLineChars="200" w:firstLine="420"/>
      </w:pPr>
      <w:r>
        <w:rPr>
          <w:rFonts w:hint="eastAsia"/>
        </w:rPr>
        <w:t>五、</w:t>
      </w:r>
      <w:r>
        <w:t>奖学金管理与发放</w:t>
      </w:r>
    </w:p>
    <w:p w14:paraId="263704F6" w14:textId="26C03BD5" w:rsidR="00765C14" w:rsidRDefault="00765C14" w:rsidP="00765C14">
      <w:pPr>
        <w:ind w:firstLineChars="200" w:firstLine="420"/>
      </w:pPr>
      <w:r>
        <w:t>1</w:t>
      </w:r>
      <w:r>
        <w:rPr>
          <w:rFonts w:hint="eastAsia"/>
        </w:rPr>
        <w:t>、</w:t>
      </w:r>
      <w:r>
        <w:t>本项奖学金是我校最高荣誉的学生奖学金。</w:t>
      </w:r>
    </w:p>
    <w:p w14:paraId="27C6176D" w14:textId="05800B26" w:rsidR="00765C14" w:rsidRDefault="00765C14" w:rsidP="00765C14">
      <w:pPr>
        <w:ind w:firstLineChars="200" w:firstLine="420"/>
      </w:pPr>
      <w:r>
        <w:t>2</w:t>
      </w:r>
      <w:r>
        <w:rPr>
          <w:rFonts w:hint="eastAsia"/>
        </w:rPr>
        <w:t>、</w:t>
      </w:r>
      <w:r>
        <w:t>本项奖学金由学校从事业收入中提取资助经费提供，由学生处负责组织评选，财务处负责奖学金的发放，有关材料归入获奖者本人档案。</w:t>
      </w:r>
    </w:p>
    <w:p w14:paraId="757D8411" w14:textId="106FAA10" w:rsidR="00765C14" w:rsidRDefault="00765C14" w:rsidP="00765C14">
      <w:pPr>
        <w:ind w:firstLineChars="200" w:firstLine="420"/>
      </w:pPr>
      <w:r>
        <w:rPr>
          <w:rFonts w:hint="eastAsia"/>
        </w:rPr>
        <w:t>六、</w:t>
      </w:r>
      <w:r>
        <w:t>院长特别奖学金工作机构设在学生处。</w:t>
      </w:r>
    </w:p>
    <w:p w14:paraId="6B40675A" w14:textId="26DBDAC4" w:rsidR="00765C14" w:rsidRDefault="00765C14" w:rsidP="00765C14">
      <w:pPr>
        <w:ind w:firstLineChars="200" w:firstLine="420"/>
      </w:pPr>
      <w:r>
        <w:rPr>
          <w:rFonts w:hint="eastAsia"/>
        </w:rPr>
        <w:t>七、</w:t>
      </w:r>
      <w:r>
        <w:t>本办法自公布之日起实施。</w:t>
      </w:r>
    </w:p>
    <w:p w14:paraId="2F8A1B72" w14:textId="5B645875" w:rsidR="0019139A" w:rsidRDefault="00765C14" w:rsidP="00765C14">
      <w:pPr>
        <w:ind w:firstLineChars="200" w:firstLine="420"/>
      </w:pPr>
      <w:r>
        <w:rPr>
          <w:rFonts w:hint="eastAsia"/>
        </w:rPr>
        <w:t>八、</w:t>
      </w:r>
      <w:r>
        <w:t>本办法由学生处组织实施并负责解释。</w:t>
      </w:r>
    </w:p>
    <w:sectPr w:rsidR="001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96C1" w14:textId="77777777" w:rsidR="00706528" w:rsidRDefault="00706528" w:rsidP="00DF3E0B">
      <w:r>
        <w:separator/>
      </w:r>
    </w:p>
  </w:endnote>
  <w:endnote w:type="continuationSeparator" w:id="0">
    <w:p w14:paraId="156D7C1B" w14:textId="77777777" w:rsidR="00706528" w:rsidRDefault="00706528" w:rsidP="00DF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89B8" w14:textId="77777777" w:rsidR="00706528" w:rsidRDefault="00706528" w:rsidP="00DF3E0B">
      <w:r>
        <w:separator/>
      </w:r>
    </w:p>
  </w:footnote>
  <w:footnote w:type="continuationSeparator" w:id="0">
    <w:p w14:paraId="715036D3" w14:textId="77777777" w:rsidR="00706528" w:rsidRDefault="00706528" w:rsidP="00DF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14"/>
    <w:rsid w:val="00071D3C"/>
    <w:rsid w:val="00253847"/>
    <w:rsid w:val="002B6747"/>
    <w:rsid w:val="00341C69"/>
    <w:rsid w:val="00706528"/>
    <w:rsid w:val="00765C14"/>
    <w:rsid w:val="00D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89CA"/>
  <w15:chartTrackingRefBased/>
  <w15:docId w15:val="{D202CB6E-D9F4-465E-B2A6-55E0D93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2021-09-26T02:36:00Z</dcterms:created>
  <dcterms:modified xsi:type="dcterms:W3CDTF">2021-09-28T05:59:00Z</dcterms:modified>
</cp:coreProperties>
</file>