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4692" w14:textId="77777777" w:rsidR="00002235" w:rsidRPr="00002235" w:rsidRDefault="00002235" w:rsidP="00002235">
      <w:pPr>
        <w:jc w:val="center"/>
        <w:rPr>
          <w:rFonts w:ascii="黑体" w:eastAsia="黑体" w:hAnsi="黑体"/>
          <w:sz w:val="44"/>
          <w:szCs w:val="44"/>
        </w:rPr>
      </w:pPr>
      <w:r w:rsidRPr="00002235">
        <w:rPr>
          <w:rFonts w:ascii="黑体" w:eastAsia="黑体" w:hAnsi="黑体" w:hint="eastAsia"/>
          <w:sz w:val="44"/>
          <w:szCs w:val="44"/>
        </w:rPr>
        <w:t>学生社团参加</w:t>
      </w:r>
      <w:proofErr w:type="gramStart"/>
      <w:r w:rsidRPr="00002235">
        <w:rPr>
          <w:rFonts w:ascii="黑体" w:eastAsia="黑体" w:hAnsi="黑体" w:hint="eastAsia"/>
          <w:sz w:val="44"/>
          <w:szCs w:val="44"/>
        </w:rPr>
        <w:t>校外各</w:t>
      </w:r>
      <w:proofErr w:type="gramEnd"/>
      <w:r w:rsidRPr="00002235">
        <w:rPr>
          <w:rFonts w:ascii="黑体" w:eastAsia="黑体" w:hAnsi="黑体" w:hint="eastAsia"/>
          <w:sz w:val="44"/>
          <w:szCs w:val="44"/>
        </w:rPr>
        <w:t>类竞赛活动的奖励细则</w:t>
      </w:r>
    </w:p>
    <w:p w14:paraId="36160BCF" w14:textId="77777777" w:rsidR="00002235" w:rsidRDefault="00002235" w:rsidP="00002235">
      <w:pPr>
        <w:ind w:firstLineChars="200" w:firstLine="420"/>
      </w:pPr>
      <w:r>
        <w:rPr>
          <w:rFonts w:hint="eastAsia"/>
        </w:rPr>
        <w:t>本细则依据校党委《关于印发我校学生社团管理规定（修订）的通知》相关要求制定。</w:t>
      </w:r>
    </w:p>
    <w:p w14:paraId="06CFC398" w14:textId="12037D82" w:rsidR="00002235" w:rsidRDefault="00002235" w:rsidP="00002235">
      <w:pPr>
        <w:ind w:firstLineChars="200" w:firstLine="420"/>
      </w:pPr>
      <w:r>
        <w:rPr>
          <w:rFonts w:hint="eastAsia"/>
        </w:rPr>
        <w:t>一、</w:t>
      </w:r>
      <w:r>
        <w:t>奖励原则</w:t>
      </w:r>
    </w:p>
    <w:p w14:paraId="6B8F44F4" w14:textId="2AF2AB1C" w:rsidR="00002235" w:rsidRDefault="00002235" w:rsidP="00002235">
      <w:pPr>
        <w:ind w:firstLineChars="200" w:firstLine="420"/>
      </w:pPr>
      <w:r>
        <w:rPr>
          <w:rFonts w:hint="eastAsia"/>
        </w:rPr>
        <w:t>（一）</w:t>
      </w:r>
      <w:r>
        <w:t>对于在市级及以上竞赛中获奖的学生社团，校团委按竞赛项目给予奖励。奖励的认定以竞赛主办单位颁发的获奖证书及相关证明材料为准。</w:t>
      </w:r>
    </w:p>
    <w:p w14:paraId="72554152" w14:textId="3A9B2491" w:rsidR="00002235" w:rsidRDefault="00002235" w:rsidP="00002235">
      <w:pPr>
        <w:ind w:firstLineChars="200" w:firstLine="420"/>
      </w:pPr>
      <w:r>
        <w:rPr>
          <w:rFonts w:hint="eastAsia"/>
        </w:rPr>
        <w:t>（二）</w:t>
      </w:r>
      <w:r>
        <w:t>竞赛赛程中设有分段竞赛的，如选拔赛与决赛、分区赛与全国赛等，作为一次竞赛对待，奖励不可兼得，按最高奖励标准给予奖励。</w:t>
      </w:r>
    </w:p>
    <w:p w14:paraId="4BB7CA38" w14:textId="6241E6C1" w:rsidR="00002235" w:rsidRDefault="00002235" w:rsidP="00002235">
      <w:pPr>
        <w:ind w:firstLineChars="200" w:firstLine="420"/>
      </w:pPr>
      <w:r>
        <w:rPr>
          <w:rFonts w:hint="eastAsia"/>
        </w:rPr>
        <w:t>（三）</w:t>
      </w:r>
      <w:r>
        <w:t>竞赛中设有团体奖和单项奖的，取团体奖和单项奖奖励标准较高者进行奖励，不重复计算。</w:t>
      </w:r>
    </w:p>
    <w:p w14:paraId="64D5A1AE" w14:textId="153E5E12" w:rsidR="00002235" w:rsidRDefault="00002235" w:rsidP="00002235">
      <w:pPr>
        <w:ind w:firstLineChars="200" w:firstLine="420"/>
      </w:pPr>
      <w:r>
        <w:rPr>
          <w:rFonts w:hint="eastAsia"/>
        </w:rPr>
        <w:t>（四）</w:t>
      </w:r>
      <w:r>
        <w:t>由政府部门举办的竞赛获奖，奖励按照标准全额执行；由政府部门直属事业单位和行业职业教育教学指导委员会（行指委）举办的竞赛获奖，奖励按照同等标准的50%执行；由学术团体和行业协会组织的竞赛获奖，奖励按照同等标准的20%执行。</w:t>
      </w:r>
    </w:p>
    <w:p w14:paraId="72A87A28" w14:textId="14AB97DB" w:rsidR="00002235" w:rsidRDefault="00002235" w:rsidP="00002235">
      <w:pPr>
        <w:ind w:firstLineChars="200" w:firstLine="420"/>
      </w:pPr>
      <w:r>
        <w:rPr>
          <w:rFonts w:hint="eastAsia"/>
        </w:rPr>
        <w:t>二、</w:t>
      </w:r>
      <w:r>
        <w:t>奖励标准</w:t>
      </w:r>
    </w:p>
    <w:p w14:paraId="44634A97" w14:textId="77777777" w:rsidR="00002235" w:rsidRDefault="00002235" w:rsidP="00002235">
      <w:pPr>
        <w:ind w:firstLineChars="200" w:firstLine="420"/>
      </w:pPr>
      <w:r>
        <w:rPr>
          <w:rFonts w:hint="eastAsia"/>
        </w:rPr>
        <w:t>（一）奖励标准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224"/>
        <w:gridCol w:w="1229"/>
        <w:gridCol w:w="1229"/>
      </w:tblGrid>
      <w:tr w:rsidR="00002235" w14:paraId="5025ACF0" w14:textId="77777777" w:rsidTr="00D2668F">
        <w:trPr>
          <w:trHeight w:hRule="exact" w:val="78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43224" w14:textId="77777777" w:rsidR="00002235" w:rsidRDefault="00002235" w:rsidP="00D2668F">
            <w:pPr>
              <w:pStyle w:val="a4"/>
              <w:spacing w:before="100" w:line="240" w:lineRule="auto"/>
              <w:ind w:firstLine="720"/>
            </w:pPr>
            <w:r>
              <w:rPr>
                <w:color w:val="000000"/>
              </w:rPr>
              <w:t>级别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48C82" w14:textId="77777777" w:rsidR="00002235" w:rsidRDefault="00002235" w:rsidP="00D2668F">
            <w:pPr>
              <w:pStyle w:val="a4"/>
              <w:spacing w:line="240" w:lineRule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color w:val="000000"/>
                <w:sz w:val="20"/>
                <w:szCs w:val="20"/>
              </w:rPr>
              <w:t>国家级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F4A9D" w14:textId="77777777" w:rsidR="00002235" w:rsidRDefault="00002235" w:rsidP="00D2668F">
            <w:pPr>
              <w:pStyle w:val="a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color w:val="000000"/>
                <w:sz w:val="20"/>
                <w:szCs w:val="20"/>
              </w:rPr>
              <w:t>省级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E5EBF" w14:textId="77777777" w:rsidR="00002235" w:rsidRDefault="00002235" w:rsidP="00D2668F">
            <w:pPr>
              <w:pStyle w:val="a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color w:val="000000"/>
                <w:sz w:val="20"/>
                <w:szCs w:val="20"/>
              </w:rPr>
              <w:t>市级</w:t>
            </w:r>
          </w:p>
        </w:tc>
      </w:tr>
      <w:tr w:rsidR="00002235" w14:paraId="65A4C994" w14:textId="77777777" w:rsidTr="00D2668F">
        <w:trPr>
          <w:trHeight w:hRule="exact" w:val="39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84E13" w14:textId="77777777" w:rsidR="00002235" w:rsidRDefault="00002235" w:rsidP="00D2668F">
            <w:pPr>
              <w:pStyle w:val="a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81567" w14:textId="77777777" w:rsidR="00002235" w:rsidRDefault="00002235" w:rsidP="00D2668F">
            <w:pPr>
              <w:pStyle w:val="a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9FCD7" w14:textId="77777777" w:rsidR="00002235" w:rsidRDefault="00002235" w:rsidP="00D2668F">
            <w:pPr>
              <w:pStyle w:val="a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59793" w14:textId="77777777" w:rsidR="00002235" w:rsidRDefault="00002235" w:rsidP="00D2668F">
            <w:pPr>
              <w:pStyle w:val="a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002235" w14:paraId="66A0B1A3" w14:textId="77777777" w:rsidTr="00D2668F">
        <w:trPr>
          <w:trHeight w:hRule="exact" w:val="38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6112C" w14:textId="77777777" w:rsidR="00002235" w:rsidRDefault="00002235" w:rsidP="00D2668F">
            <w:pPr>
              <w:pStyle w:val="a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DC018" w14:textId="77777777" w:rsidR="00002235" w:rsidRDefault="00002235" w:rsidP="00D2668F">
            <w:pPr>
              <w:pStyle w:val="a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F1CFA" w14:textId="77777777" w:rsidR="00002235" w:rsidRDefault="00002235" w:rsidP="00D2668F">
            <w:pPr>
              <w:pStyle w:val="a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78EDD" w14:textId="77777777" w:rsidR="00002235" w:rsidRDefault="00002235" w:rsidP="00D2668F">
            <w:pPr>
              <w:pStyle w:val="a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002235" w14:paraId="1617C1CE" w14:textId="77777777" w:rsidTr="00D2668F">
        <w:trPr>
          <w:trHeight w:hRule="exact" w:val="39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CBB612" w14:textId="77777777" w:rsidR="00002235" w:rsidRDefault="00002235" w:rsidP="00D2668F">
            <w:pPr>
              <w:pStyle w:val="a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14B40B" w14:textId="77777777" w:rsidR="00002235" w:rsidRDefault="00002235" w:rsidP="00D2668F">
            <w:pPr>
              <w:pStyle w:val="a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4BEC39" w14:textId="77777777" w:rsidR="00002235" w:rsidRDefault="00002235" w:rsidP="00D2668F">
            <w:pPr>
              <w:pStyle w:val="a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24BEF" w14:textId="77777777" w:rsidR="00002235" w:rsidRDefault="00002235" w:rsidP="00D2668F">
            <w:pPr>
              <w:pStyle w:val="a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</w:tbl>
    <w:p w14:paraId="0E420C0B" w14:textId="77777777" w:rsidR="00002235" w:rsidRDefault="00002235" w:rsidP="00002235"/>
    <w:p w14:paraId="569CE190" w14:textId="502A102C" w:rsidR="00002235" w:rsidRDefault="00002235" w:rsidP="00002235">
      <w:pPr>
        <w:ind w:firstLineChars="200" w:firstLine="420"/>
      </w:pPr>
      <w:r>
        <w:rPr>
          <w:rFonts w:hint="eastAsia"/>
        </w:rPr>
        <w:t>（二）奖励标准中的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一等奖</w:t>
      </w:r>
      <w:r>
        <w:t xml:space="preserve">"对应竞赛最高等次奖项,“二等奖” </w:t>
      </w:r>
      <w:r>
        <w:rPr>
          <w:rFonts w:hint="eastAsia"/>
        </w:rPr>
        <w:t>对应竞赛次等奖项，以此类推。</w:t>
      </w:r>
    </w:p>
    <w:p w14:paraId="5B8628FA" w14:textId="78BB3708" w:rsidR="00002235" w:rsidRDefault="00002235" w:rsidP="00002235">
      <w:pPr>
        <w:ind w:firstLineChars="200" w:firstLine="420"/>
      </w:pPr>
      <w:r>
        <w:rPr>
          <w:rFonts w:hint="eastAsia"/>
        </w:rPr>
        <w:t>（三）</w:t>
      </w:r>
      <w:r>
        <w:t>如参加的竞赛项目为集体奖项，按照对应奖项的奖励标准乘以系数1.2计算。即：集体奖励标准=对应奖项奖励标准×1.2。</w:t>
      </w:r>
    </w:p>
    <w:p w14:paraId="44DEEC97" w14:textId="413B1FF3" w:rsidR="00002235" w:rsidRDefault="00002235" w:rsidP="00002235">
      <w:pPr>
        <w:ind w:firstLineChars="200" w:firstLine="420"/>
      </w:pPr>
      <w:r>
        <w:rPr>
          <w:rFonts w:hint="eastAsia"/>
        </w:rPr>
        <w:t>（四）</w:t>
      </w:r>
      <w:r>
        <w:t>同一竞赛项目中多人获得同一级别奖项的，按不超过上一级别标准予以奖励。</w:t>
      </w:r>
    </w:p>
    <w:p w14:paraId="27F2F2A1" w14:textId="6C2057D4" w:rsidR="0019139A" w:rsidRDefault="00002235" w:rsidP="00002235">
      <w:pPr>
        <w:ind w:firstLineChars="200" w:firstLine="420"/>
      </w:pPr>
      <w:r>
        <w:rPr>
          <w:rFonts w:hint="eastAsia"/>
        </w:rPr>
        <w:t>三、其他未尽事宜，由校团委负责解释。</w:t>
      </w:r>
    </w:p>
    <w:p w14:paraId="2FD653EE" w14:textId="4C5EAB4D" w:rsidR="00170C9C" w:rsidRDefault="00170C9C" w:rsidP="00002235">
      <w:pPr>
        <w:ind w:firstLineChars="200" w:firstLine="420"/>
      </w:pPr>
    </w:p>
    <w:p w14:paraId="66DE7AA4" w14:textId="0013E556" w:rsidR="00170C9C" w:rsidRDefault="00170C9C" w:rsidP="00002235">
      <w:pPr>
        <w:ind w:firstLineChars="200" w:firstLine="420"/>
      </w:pPr>
    </w:p>
    <w:p w14:paraId="1651BC1B" w14:textId="58AA2390" w:rsidR="00170C9C" w:rsidRDefault="00170C9C" w:rsidP="00002235">
      <w:pPr>
        <w:ind w:firstLineChars="200" w:firstLine="420"/>
      </w:pPr>
    </w:p>
    <w:p w14:paraId="122324F3" w14:textId="694D332D" w:rsidR="00170C9C" w:rsidRDefault="00170C9C" w:rsidP="00002235">
      <w:pPr>
        <w:ind w:firstLineChars="200" w:firstLine="420"/>
      </w:pPr>
    </w:p>
    <w:p w14:paraId="51B12854" w14:textId="1464F656" w:rsidR="00170C9C" w:rsidRDefault="00170C9C" w:rsidP="00002235">
      <w:pPr>
        <w:ind w:firstLineChars="200" w:firstLine="420"/>
      </w:pPr>
    </w:p>
    <w:p w14:paraId="004AF03A" w14:textId="55EE9046" w:rsidR="00170C9C" w:rsidRDefault="00170C9C" w:rsidP="00002235">
      <w:pPr>
        <w:ind w:firstLineChars="200" w:firstLine="420"/>
      </w:pPr>
    </w:p>
    <w:p w14:paraId="3C21B7E8" w14:textId="74990569" w:rsidR="00170C9C" w:rsidRDefault="00170C9C" w:rsidP="00002235">
      <w:pPr>
        <w:ind w:firstLineChars="200" w:firstLine="420"/>
      </w:pPr>
    </w:p>
    <w:p w14:paraId="2D718DF3" w14:textId="785F600B" w:rsidR="00170C9C" w:rsidRDefault="00170C9C" w:rsidP="00002235">
      <w:pPr>
        <w:ind w:firstLineChars="200" w:firstLine="420"/>
      </w:pPr>
    </w:p>
    <w:p w14:paraId="7DF46BBF" w14:textId="24D67201" w:rsidR="00170C9C" w:rsidRDefault="00170C9C" w:rsidP="00002235">
      <w:pPr>
        <w:ind w:firstLineChars="200" w:firstLine="420"/>
      </w:pPr>
    </w:p>
    <w:p w14:paraId="51E04E54" w14:textId="2529CEAC" w:rsidR="00170C9C" w:rsidRDefault="00170C9C" w:rsidP="00002235">
      <w:pPr>
        <w:ind w:firstLineChars="200" w:firstLine="420"/>
      </w:pPr>
    </w:p>
    <w:p w14:paraId="4FEA7460" w14:textId="707F632F" w:rsidR="00170C9C" w:rsidRDefault="00170C9C" w:rsidP="00002235">
      <w:pPr>
        <w:ind w:firstLineChars="200" w:firstLine="420"/>
      </w:pPr>
    </w:p>
    <w:p w14:paraId="620CF9E2" w14:textId="26DB3E07" w:rsidR="00170C9C" w:rsidRDefault="00170C9C" w:rsidP="00002235">
      <w:pPr>
        <w:ind w:firstLineChars="200" w:firstLine="420"/>
      </w:pPr>
    </w:p>
    <w:p w14:paraId="43E74DBD" w14:textId="1B9E122C" w:rsidR="00170C9C" w:rsidRDefault="00170C9C" w:rsidP="00002235">
      <w:pPr>
        <w:ind w:firstLineChars="200" w:firstLine="420"/>
      </w:pPr>
    </w:p>
    <w:p w14:paraId="1A2BD28A" w14:textId="1E38C696" w:rsidR="00170C9C" w:rsidRDefault="00170C9C" w:rsidP="00002235">
      <w:pPr>
        <w:ind w:firstLineChars="200" w:firstLine="420"/>
      </w:pPr>
    </w:p>
    <w:p w14:paraId="0F6E5F00" w14:textId="77777777" w:rsidR="00170C9C" w:rsidRDefault="00170C9C" w:rsidP="00170C9C">
      <w:pPr>
        <w:pStyle w:val="20"/>
        <w:spacing w:after="540" w:line="240" w:lineRule="auto"/>
        <w:ind w:firstLine="640"/>
        <w:jc w:val="left"/>
      </w:pPr>
      <w:r>
        <w:rPr>
          <w:color w:val="000000"/>
        </w:rPr>
        <w:lastRenderedPageBreak/>
        <w:t>附件：学生社团参加</w:t>
      </w:r>
      <w:proofErr w:type="gramStart"/>
      <w:r>
        <w:rPr>
          <w:color w:val="000000"/>
        </w:rPr>
        <w:t>校外各</w:t>
      </w:r>
      <w:proofErr w:type="gramEnd"/>
      <w:r>
        <w:rPr>
          <w:color w:val="000000"/>
        </w:rPr>
        <w:t>类竞赛活动奖励申报表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1387"/>
        <w:gridCol w:w="1762"/>
        <w:gridCol w:w="1637"/>
      </w:tblGrid>
      <w:tr w:rsidR="00170C9C" w14:paraId="1E1ABFC6" w14:textId="77777777" w:rsidTr="00D2668F">
        <w:trPr>
          <w:trHeight w:hRule="exact" w:val="61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F3EA6" w14:textId="77777777" w:rsidR="00170C9C" w:rsidRDefault="00170C9C" w:rsidP="00D2668F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社团名称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320E6" w14:textId="77777777" w:rsidR="00170C9C" w:rsidRDefault="00170C9C" w:rsidP="00D266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1F30C" w14:textId="77777777" w:rsidR="00170C9C" w:rsidRDefault="00170C9C" w:rsidP="00D2668F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社团所属类别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5BE84" w14:textId="77777777" w:rsidR="00170C9C" w:rsidRDefault="00170C9C" w:rsidP="00D2668F">
            <w:pPr>
              <w:jc w:val="center"/>
              <w:rPr>
                <w:sz w:val="10"/>
                <w:szCs w:val="10"/>
              </w:rPr>
            </w:pPr>
          </w:p>
        </w:tc>
      </w:tr>
      <w:tr w:rsidR="00170C9C" w14:paraId="3798ABEE" w14:textId="77777777" w:rsidTr="00D2668F">
        <w:trPr>
          <w:trHeight w:hRule="exact" w:val="94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BBF1D" w14:textId="77777777" w:rsidR="00170C9C" w:rsidRDefault="00170C9C" w:rsidP="00D2668F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获奖成员姓名及</w:t>
            </w:r>
          </w:p>
          <w:p w14:paraId="261F6725" w14:textId="77777777" w:rsidR="00170C9C" w:rsidRDefault="00170C9C" w:rsidP="00D2668F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联院方式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4C558" w14:textId="77777777" w:rsidR="00170C9C" w:rsidRDefault="00170C9C" w:rsidP="00D266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395B7" w14:textId="77777777" w:rsidR="00170C9C" w:rsidRDefault="00170C9C" w:rsidP="00D2668F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指导老师姓名</w:t>
            </w:r>
          </w:p>
          <w:p w14:paraId="702351AA" w14:textId="77777777" w:rsidR="00170C9C" w:rsidRDefault="00170C9C" w:rsidP="00D2668F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及联院方式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0CBD7" w14:textId="77777777" w:rsidR="00170C9C" w:rsidRDefault="00170C9C" w:rsidP="00D2668F">
            <w:pPr>
              <w:jc w:val="center"/>
              <w:rPr>
                <w:sz w:val="10"/>
                <w:szCs w:val="10"/>
              </w:rPr>
            </w:pPr>
          </w:p>
        </w:tc>
      </w:tr>
      <w:tr w:rsidR="00170C9C" w14:paraId="01999C3D" w14:textId="77777777" w:rsidTr="00D2668F">
        <w:trPr>
          <w:trHeight w:hRule="exact" w:val="48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8A578" w14:textId="77777777" w:rsidR="00170C9C" w:rsidRDefault="00170C9C" w:rsidP="00D2668F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竞赛/活动全称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EEE5" w14:textId="77777777" w:rsidR="00170C9C" w:rsidRDefault="00170C9C" w:rsidP="00D2668F">
            <w:pPr>
              <w:jc w:val="center"/>
              <w:rPr>
                <w:sz w:val="10"/>
                <w:szCs w:val="10"/>
              </w:rPr>
            </w:pPr>
          </w:p>
        </w:tc>
      </w:tr>
      <w:tr w:rsidR="00170C9C" w14:paraId="2A7F9F65" w14:textId="77777777" w:rsidTr="00D2668F">
        <w:trPr>
          <w:trHeight w:hRule="exact" w:val="94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B89DA" w14:textId="77777777" w:rsidR="00170C9C" w:rsidRDefault="00170C9C" w:rsidP="00D2668F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比赛级别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46B27" w14:textId="77777777" w:rsidR="00170C9C" w:rsidRDefault="00170C9C" w:rsidP="00D2668F">
            <w:pPr>
              <w:pStyle w:val="a4"/>
              <w:tabs>
                <w:tab w:val="left" w:pos="2045"/>
                <w:tab w:val="left" w:pos="3974"/>
              </w:tabs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□国家级</w:t>
            </w:r>
            <w:r>
              <w:rPr>
                <w:color w:val="000000"/>
              </w:rPr>
              <w:tab/>
              <w:t>□省级</w:t>
            </w:r>
            <w:r>
              <w:rPr>
                <w:color w:val="000000"/>
              </w:rPr>
              <w:tab/>
              <w:t>□市级</w:t>
            </w:r>
          </w:p>
        </w:tc>
      </w:tr>
      <w:tr w:rsidR="00170C9C" w14:paraId="69D6C7A5" w14:textId="77777777" w:rsidTr="00D2668F">
        <w:trPr>
          <w:trHeight w:hRule="exact" w:val="48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2B290" w14:textId="77777777" w:rsidR="00170C9C" w:rsidRDefault="00170C9C" w:rsidP="00D2668F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获奖等级及排名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94C73" w14:textId="77777777" w:rsidR="00170C9C" w:rsidRDefault="00170C9C" w:rsidP="00D2668F">
            <w:pPr>
              <w:jc w:val="center"/>
              <w:rPr>
                <w:sz w:val="10"/>
                <w:szCs w:val="10"/>
              </w:rPr>
            </w:pPr>
          </w:p>
        </w:tc>
      </w:tr>
      <w:tr w:rsidR="00170C9C" w14:paraId="39003F60" w14:textId="77777777" w:rsidTr="00D2668F">
        <w:trPr>
          <w:trHeight w:hRule="exact" w:val="475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5E60C" w14:textId="77777777" w:rsidR="00170C9C" w:rsidRDefault="00170C9C" w:rsidP="00D2668F">
            <w:pPr>
              <w:pStyle w:val="a4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奖励申报数额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743C9" w14:textId="77777777" w:rsidR="00170C9C" w:rsidRDefault="00170C9C" w:rsidP="00D2668F">
            <w:pPr>
              <w:jc w:val="center"/>
              <w:rPr>
                <w:sz w:val="10"/>
                <w:szCs w:val="10"/>
              </w:rPr>
            </w:pPr>
          </w:p>
        </w:tc>
      </w:tr>
      <w:tr w:rsidR="00170C9C" w14:paraId="20FDF021" w14:textId="77777777" w:rsidTr="00D2668F">
        <w:trPr>
          <w:trHeight w:hRule="exact" w:val="95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C190B" w14:textId="77777777" w:rsidR="00170C9C" w:rsidRDefault="00170C9C" w:rsidP="00D2668F">
            <w:pPr>
              <w:pStyle w:val="a4"/>
              <w:adjustRightInd w:val="0"/>
              <w:snapToGrid w:val="0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社团负责人意见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9ACA9" w14:textId="77777777" w:rsidR="00170C9C" w:rsidRDefault="00170C9C" w:rsidP="00D2668F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hint="eastAsia"/>
                <w:color w:val="000000"/>
              </w:rPr>
              <w:t xml:space="preserve">                     </w:t>
            </w:r>
            <w:r>
              <w:rPr>
                <w:color w:val="000000"/>
              </w:rPr>
              <w:t>负责人签字：</w:t>
            </w:r>
          </w:p>
          <w:p w14:paraId="7E51BE49" w14:textId="77777777" w:rsidR="00170C9C" w:rsidRDefault="00170C9C" w:rsidP="00D2668F">
            <w:pPr>
              <w:pStyle w:val="a4"/>
              <w:spacing w:line="240" w:lineRule="auto"/>
              <w:ind w:firstLine="0"/>
              <w:jc w:val="right"/>
            </w:pPr>
            <w:r>
              <w:rPr>
                <w:color w:val="000000"/>
              </w:rPr>
              <w:t>年 月 日</w:t>
            </w:r>
          </w:p>
        </w:tc>
      </w:tr>
      <w:tr w:rsidR="00170C9C" w14:paraId="05917278" w14:textId="77777777" w:rsidTr="00D2668F">
        <w:trPr>
          <w:trHeight w:hRule="exact" w:val="94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1F456" w14:textId="77777777" w:rsidR="00170C9C" w:rsidRDefault="00170C9C" w:rsidP="00D2668F">
            <w:pPr>
              <w:pStyle w:val="a4"/>
              <w:adjustRightInd w:val="0"/>
              <w:snapToGrid w:val="0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社团联合会意见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752A0" w14:textId="77777777" w:rsidR="00170C9C" w:rsidRDefault="00170C9C" w:rsidP="00D2668F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hint="eastAsia"/>
                <w:color w:val="000000"/>
              </w:rPr>
              <w:t xml:space="preserve">                     </w:t>
            </w:r>
            <w:r>
              <w:rPr>
                <w:color w:val="000000"/>
              </w:rPr>
              <w:t>负责人签字：</w:t>
            </w:r>
          </w:p>
          <w:p w14:paraId="36696D43" w14:textId="77777777" w:rsidR="00170C9C" w:rsidRDefault="00170C9C" w:rsidP="00D2668F">
            <w:pPr>
              <w:pStyle w:val="a4"/>
              <w:spacing w:line="240" w:lineRule="auto"/>
              <w:ind w:firstLine="0"/>
              <w:jc w:val="right"/>
            </w:pPr>
            <w:r>
              <w:rPr>
                <w:color w:val="000000"/>
              </w:rPr>
              <w:t>年 月 日（公章）</w:t>
            </w:r>
          </w:p>
        </w:tc>
      </w:tr>
      <w:tr w:rsidR="00170C9C" w14:paraId="2F1F40F9" w14:textId="77777777" w:rsidTr="00D2668F">
        <w:trPr>
          <w:trHeight w:hRule="exact" w:val="121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111E1" w14:textId="77777777" w:rsidR="00170C9C" w:rsidRDefault="00170C9C" w:rsidP="00D2668F">
            <w:pPr>
              <w:pStyle w:val="a4"/>
              <w:adjustRightInd w:val="0"/>
              <w:snapToGrid w:val="0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校团委</w:t>
            </w:r>
          </w:p>
          <w:p w14:paraId="5077A5A0" w14:textId="77777777" w:rsidR="00170C9C" w:rsidRDefault="00170C9C" w:rsidP="00D2668F">
            <w:pPr>
              <w:pStyle w:val="a4"/>
              <w:adjustRightInd w:val="0"/>
              <w:snapToGrid w:val="0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意 见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9D081" w14:textId="77777777" w:rsidR="00170C9C" w:rsidRDefault="00170C9C" w:rsidP="00D2668F">
            <w:pPr>
              <w:pStyle w:val="a4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>签字：</w:t>
            </w:r>
          </w:p>
          <w:p w14:paraId="0E60B57D" w14:textId="77777777" w:rsidR="00170C9C" w:rsidRDefault="00170C9C" w:rsidP="00D2668F">
            <w:pPr>
              <w:pStyle w:val="a4"/>
              <w:spacing w:line="240" w:lineRule="auto"/>
              <w:ind w:firstLine="0"/>
              <w:jc w:val="right"/>
            </w:pPr>
            <w:r>
              <w:rPr>
                <w:color w:val="000000"/>
              </w:rPr>
              <w:t>年 月 日（公章）</w:t>
            </w:r>
          </w:p>
        </w:tc>
      </w:tr>
      <w:tr w:rsidR="00170C9C" w14:paraId="0EC394D4" w14:textId="77777777" w:rsidTr="00D2668F">
        <w:trPr>
          <w:trHeight w:hRule="exact" w:val="1027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C4BA6" w14:textId="77777777" w:rsidR="00170C9C" w:rsidRDefault="00170C9C" w:rsidP="00D2668F">
            <w:pPr>
              <w:pStyle w:val="a4"/>
              <w:adjustRightInd w:val="0"/>
              <w:snapToGrid w:val="0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分管校领导</w:t>
            </w:r>
          </w:p>
          <w:p w14:paraId="3BBF0C2D" w14:textId="77777777" w:rsidR="00170C9C" w:rsidRDefault="00170C9C" w:rsidP="00D2668F">
            <w:pPr>
              <w:pStyle w:val="a4"/>
              <w:adjustRightInd w:val="0"/>
              <w:snapToGrid w:val="0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意见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2F144" w14:textId="77777777" w:rsidR="00170C9C" w:rsidRDefault="00170C9C" w:rsidP="00D2668F">
            <w:pPr>
              <w:pStyle w:val="a4"/>
              <w:wordWrap w:val="0"/>
              <w:spacing w:line="240" w:lineRule="auto"/>
              <w:ind w:firstLine="0"/>
              <w:jc w:val="right"/>
            </w:pPr>
            <w:r>
              <w:rPr>
                <w:color w:val="000000"/>
              </w:rPr>
              <w:t>签字：</w:t>
            </w:r>
            <w:r>
              <w:rPr>
                <w:rFonts w:hint="eastAsia"/>
                <w:color w:val="000000"/>
              </w:rPr>
              <w:t xml:space="preserve">     </w:t>
            </w:r>
          </w:p>
          <w:p w14:paraId="422E8C27" w14:textId="77777777" w:rsidR="00170C9C" w:rsidRDefault="00170C9C" w:rsidP="00D2668F">
            <w:pPr>
              <w:pStyle w:val="a4"/>
              <w:spacing w:line="240" w:lineRule="auto"/>
              <w:ind w:firstLine="0"/>
              <w:jc w:val="right"/>
            </w:pPr>
            <w:r>
              <w:rPr>
                <w:color w:val="000000"/>
              </w:rPr>
              <w:t>年 月 日</w:t>
            </w:r>
          </w:p>
        </w:tc>
      </w:tr>
    </w:tbl>
    <w:p w14:paraId="003148A2" w14:textId="77777777" w:rsidR="00170C9C" w:rsidRDefault="00170C9C" w:rsidP="00170C9C">
      <w:pPr>
        <w:pStyle w:val="1"/>
        <w:spacing w:after="400" w:line="475" w:lineRule="exact"/>
        <w:ind w:firstLine="0"/>
        <w:jc w:val="both"/>
        <w:rPr>
          <w:sz w:val="2"/>
          <w:szCs w:val="2"/>
        </w:rPr>
      </w:pPr>
      <w:r>
        <w:rPr>
          <w:color w:val="000000"/>
        </w:rPr>
        <w:t>备注：本申报表A4纸打印，一式三份，交至社联、校团委及本人留存。</w:t>
      </w:r>
    </w:p>
    <w:p w14:paraId="032722CA" w14:textId="77777777" w:rsidR="00170C9C" w:rsidRPr="00170C9C" w:rsidRDefault="00170C9C" w:rsidP="00002235">
      <w:pPr>
        <w:ind w:firstLineChars="200" w:firstLine="420"/>
        <w:rPr>
          <w:rFonts w:hint="eastAsia"/>
        </w:rPr>
      </w:pPr>
    </w:p>
    <w:sectPr w:rsidR="00170C9C" w:rsidRPr="00170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773D" w14:textId="77777777" w:rsidR="000D2E31" w:rsidRDefault="000D2E31" w:rsidP="00170C9C">
      <w:r>
        <w:separator/>
      </w:r>
    </w:p>
  </w:endnote>
  <w:endnote w:type="continuationSeparator" w:id="0">
    <w:p w14:paraId="0ED069C8" w14:textId="77777777" w:rsidR="000D2E31" w:rsidRDefault="000D2E31" w:rsidP="0017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111D" w14:textId="77777777" w:rsidR="000D2E31" w:rsidRDefault="000D2E31" w:rsidP="00170C9C">
      <w:r>
        <w:separator/>
      </w:r>
    </w:p>
  </w:footnote>
  <w:footnote w:type="continuationSeparator" w:id="0">
    <w:p w14:paraId="71B66289" w14:textId="77777777" w:rsidR="000D2E31" w:rsidRDefault="000D2E31" w:rsidP="00170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35"/>
    <w:rsid w:val="00002235"/>
    <w:rsid w:val="00071D3C"/>
    <w:rsid w:val="000D2E31"/>
    <w:rsid w:val="00170C9C"/>
    <w:rsid w:val="00253847"/>
    <w:rsid w:val="002B6747"/>
    <w:rsid w:val="003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5CE3D"/>
  <w15:chartTrackingRefBased/>
  <w15:docId w15:val="{7ABFE90A-C054-4206-97FA-DFE79521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其他_"/>
    <w:basedOn w:val="a0"/>
    <w:link w:val="a4"/>
    <w:qFormat/>
    <w:rsid w:val="00002235"/>
    <w:rPr>
      <w:rFonts w:ascii="宋体" w:eastAsia="宋体" w:hAnsi="宋体" w:cs="宋体"/>
      <w:sz w:val="22"/>
    </w:rPr>
  </w:style>
  <w:style w:type="paragraph" w:customStyle="1" w:styleId="a4">
    <w:name w:val="其他"/>
    <w:basedOn w:val="a"/>
    <w:link w:val="a3"/>
    <w:qFormat/>
    <w:rsid w:val="00002235"/>
    <w:pPr>
      <w:spacing w:line="360" w:lineRule="auto"/>
      <w:ind w:firstLine="400"/>
      <w:jc w:val="left"/>
    </w:pPr>
    <w:rPr>
      <w:rFonts w:ascii="宋体" w:eastAsia="宋体" w:hAnsi="宋体" w:cs="宋体"/>
      <w:sz w:val="22"/>
    </w:rPr>
  </w:style>
  <w:style w:type="paragraph" w:styleId="a5">
    <w:name w:val="header"/>
    <w:basedOn w:val="a"/>
    <w:link w:val="a6"/>
    <w:uiPriority w:val="99"/>
    <w:unhideWhenUsed/>
    <w:rsid w:val="00170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70C9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70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70C9C"/>
    <w:rPr>
      <w:sz w:val="18"/>
      <w:szCs w:val="18"/>
    </w:rPr>
  </w:style>
  <w:style w:type="character" w:customStyle="1" w:styleId="a9">
    <w:name w:val="正文文本_"/>
    <w:basedOn w:val="a0"/>
    <w:link w:val="1"/>
    <w:qFormat/>
    <w:rsid w:val="00170C9C"/>
    <w:rPr>
      <w:rFonts w:ascii="宋体" w:eastAsia="宋体" w:hAnsi="宋体" w:cs="宋体"/>
      <w:sz w:val="22"/>
    </w:rPr>
  </w:style>
  <w:style w:type="paragraph" w:customStyle="1" w:styleId="1">
    <w:name w:val="正文文本1"/>
    <w:basedOn w:val="a"/>
    <w:link w:val="a9"/>
    <w:qFormat/>
    <w:rsid w:val="00170C9C"/>
    <w:pPr>
      <w:spacing w:line="360" w:lineRule="auto"/>
      <w:ind w:firstLine="400"/>
      <w:jc w:val="left"/>
    </w:pPr>
    <w:rPr>
      <w:rFonts w:ascii="宋体" w:eastAsia="宋体" w:hAnsi="宋体" w:cs="宋体"/>
      <w:sz w:val="22"/>
    </w:rPr>
  </w:style>
  <w:style w:type="character" w:customStyle="1" w:styleId="2">
    <w:name w:val="正文文本 (2)_"/>
    <w:basedOn w:val="a0"/>
    <w:link w:val="20"/>
    <w:qFormat/>
    <w:rsid w:val="00170C9C"/>
    <w:rPr>
      <w:rFonts w:ascii="黑体" w:eastAsia="黑体" w:hAnsi="黑体" w:cs="黑体"/>
      <w:sz w:val="22"/>
    </w:rPr>
  </w:style>
  <w:style w:type="paragraph" w:customStyle="1" w:styleId="20">
    <w:name w:val="正文文本 (2)"/>
    <w:basedOn w:val="a"/>
    <w:link w:val="2"/>
    <w:qFormat/>
    <w:rsid w:val="00170C9C"/>
    <w:pPr>
      <w:spacing w:line="375" w:lineRule="exact"/>
      <w:jc w:val="center"/>
    </w:pPr>
    <w:rPr>
      <w:rFonts w:ascii="黑体" w:eastAsia="黑体" w:hAnsi="黑体" w:cs="黑体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2021-09-28T01:44:00Z</dcterms:created>
  <dcterms:modified xsi:type="dcterms:W3CDTF">2021-09-28T01:48:00Z</dcterms:modified>
</cp:coreProperties>
</file>