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南京城市职业学院文明班级评选办法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切实加强学风、校风建设，培养学生团队精神和集体荣誉感，充分调动广大学生认真学习、奋发成才、自我教育、自我管理、自我服务的自觉性和积极性，促进各班级之间争先创优，提升校园文明水平，特制定本办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第一章 评选条件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第一条 文明班级应具备的基本条件：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（一）班风健康向上，遵章守纪。班级积极参与并开展各种政治理论学习和思想教育活动。班级同学认真遵守法律法规和校纪校规，全班无受纪律处分者。班级同学踊跃参与各级各类学生组织及各种集体活动。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班级学习风气浓厚，学风优良。全班同学上课缺勤率、补考率低于学院年级平均水平。班级同学学习勤奋，整体学习成绩优良，总体学习成绩在本学院各班中名列前茅。班级同学参与专业知识竞赛和社会实践活动积极性高，有一定的获奖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（三）班委会坚强有力，工作规范。班委会组织健全，工作扎实有力，班级活动有质量有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实效</w:t>
      </w:r>
      <w:r>
        <w:rPr>
          <w:rFonts w:hint="eastAsia" w:ascii="仿宋" w:hAnsi="仿宋" w:eastAsia="仿宋" w:cs="仿宋"/>
          <w:sz w:val="32"/>
          <w:szCs w:val="32"/>
        </w:rPr>
        <w:t>，活动记录规范完整；学生干部能以身作则，团结协作，联系群众，有较高的威信。能坚持思想教育和日常管理工作，带领全班同学因地制宜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地</w:t>
      </w:r>
      <w:r>
        <w:rPr>
          <w:rFonts w:hint="eastAsia" w:ascii="仿宋" w:hAnsi="仿宋" w:eastAsia="仿宋" w:cs="仿宋"/>
          <w:sz w:val="32"/>
          <w:szCs w:val="32"/>
        </w:rPr>
        <w:t>开展各种有利于学生健康成长的班级文化活动。班委会与本班团支部相互协调、相互配合工作。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（四）重视养成教育，行为习惯优良。班级同学积极参加“文明宿舍创建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工作，文明宿舍比例较高。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（五）重视体育工作，积极参与锻炼。经常开展健康有益的体育锻炼活动，早操出勤率、体质测试达标率较高；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第二条 在同等情况下，如有表现突出的优秀个人或先进集体事迹在校级或校级以上报纸、网站等媒体上有报道且影响较大，为学校作出贡献的优先考虑作为候选班级。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第三条 有下列情况之一的班级不能评为校级“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文明班级</w:t>
      </w:r>
      <w:r>
        <w:rPr>
          <w:rFonts w:hint="eastAsia" w:ascii="仿宋" w:hAnsi="仿宋" w:eastAsia="仿宋" w:cs="仿宋"/>
          <w:sz w:val="32"/>
          <w:szCs w:val="32"/>
        </w:rPr>
        <w:t>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（一）校级“文明宿舍”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不足40%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或有校级“不合格”寝室的；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（二）班级成员在评优学年度内，发生考试违规现象、重大安全事故及其它违反法律法规、校纪校规行为的；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（三）在评选工作中弄虚作假、营私舞弊、杜撰事实和数据的；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第二章 评选比例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第四条 学校每学年评选10%的行政班级授予“文明班级”荣誉称号。二级学院不足10个班级的可推荐1个候选班级。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第三章 评选程序和办法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第五条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文明班级评选工作由</w:t>
      </w:r>
      <w:r>
        <w:rPr>
          <w:rFonts w:hint="eastAsia" w:ascii="仿宋" w:hAnsi="仿宋" w:eastAsia="仿宋" w:cs="仿宋"/>
          <w:sz w:val="32"/>
          <w:szCs w:val="32"/>
        </w:rPr>
        <w:t>学生处具体负责组织实施，各二级学院成立评选工作组，具体负责本单位的评选工作。评选过程要广泛听取意见，把好质量关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第六条 文明班级评选工作坚持公平、公正和公开原则，实事求是，民主评议。各班级要认真对待，不得弄虚作假。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第七条 文明班级每学年评选一次，于每年九月份完成学生综合素质测评工作后进行。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第八条 评选工作应在班级总结的基础上进行。符合评选条件的班级，全面总结本班学年度工作，在规定时间内向校学生处提交申报材料。材料包括：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（一）《文明班级评选申报材料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》《</w:t>
      </w:r>
      <w:r>
        <w:rPr>
          <w:rFonts w:hint="eastAsia" w:ascii="仿宋" w:hAnsi="仿宋" w:eastAsia="仿宋" w:cs="仿宋"/>
          <w:sz w:val="32"/>
          <w:szCs w:val="32"/>
        </w:rPr>
        <w:t>南京城市职业学院文明班级考核细则评分表》（附件另发），对各测评项目进行事实陈述并自评打分；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（二）提交各测评项目的原始材料、相关证书、证明等支撑材料：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班级所获校级以上集体荣誉情况；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班级同学持有职业资格证书情况；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班级同学在校、院两级学生组织中任职情况；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班级中学生党员（含预备党员）所占比例；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班级学生中宿舍检查评比情况；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班级学生在校级以上（含）文体活动中获奖情况；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班级学生在校级以上（含）专业学科类比赛中获奖情况；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班级学生获得校级以上荣誉称号及奖学金情况；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班级有完善的工作日志、考勤表等记录材料。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第九条 符合评选条件的班级，应对照评选条件全面总结本班学年度工作，撰写评选申报材料，准备相关的原始材料、证书、证明等支撑材料，向二级学院提出申请。二级学院在班级申请上进行初评，对初评结果进行公示。公示无异议后将候选班级名单及申报材料上报学生处，并在学院内对候选班级事迹进行集中展示。学校安排对各二级学院上报的候选班级名单及申报材料进行审核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</w:t>
      </w:r>
      <w:r>
        <w:rPr>
          <w:rFonts w:hint="eastAsia" w:ascii="仿宋" w:hAnsi="仿宋" w:eastAsia="仿宋" w:cs="仿宋"/>
          <w:sz w:val="32"/>
          <w:szCs w:val="32"/>
        </w:rPr>
        <w:t>校长办公会审定后，在全校范围内公示。公示无异议后正式行文。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第四章 奖励表彰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第十条 学校统一发文表彰，授予校“文明班级”的荣誉称号。每学年奖励校“文明班级”每生20元的班级活动经费，用于开展班级学风建设、主题思想教育活动、校园文化活动等。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第十一条 获得校“文明班级”可以获得参评省、市先进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班集体</w:t>
      </w:r>
      <w:r>
        <w:rPr>
          <w:rFonts w:hint="eastAsia" w:ascii="仿宋" w:hAnsi="仿宋" w:eastAsia="仿宋" w:cs="仿宋"/>
          <w:sz w:val="32"/>
          <w:szCs w:val="32"/>
        </w:rPr>
        <w:t>的评选。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第十二条 本办法自公布之日起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实施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条 本办法由学生处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组织实施并</w:t>
      </w:r>
      <w:r>
        <w:rPr>
          <w:rFonts w:hint="eastAsia" w:ascii="仿宋" w:hAnsi="仿宋" w:eastAsia="仿宋" w:cs="仿宋"/>
          <w:sz w:val="32"/>
          <w:szCs w:val="32"/>
        </w:rPr>
        <w:t>负责解释。</w:t>
      </w:r>
    </w:p>
    <w:sectPr>
      <w:pgSz w:w="11906" w:h="16838"/>
      <w:pgMar w:top="2041" w:right="1247" w:bottom="1587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kYTIxYTJiODk5ZDZmODM5NWY1NTU5YjU0YTQ3ZmYifQ=="/>
  </w:docVars>
  <w:rsids>
    <w:rsidRoot w:val="00A85BCD"/>
    <w:rsid w:val="00071D3C"/>
    <w:rsid w:val="00253847"/>
    <w:rsid w:val="002B6747"/>
    <w:rsid w:val="00341C69"/>
    <w:rsid w:val="00357A70"/>
    <w:rsid w:val="005F5797"/>
    <w:rsid w:val="00A85BCD"/>
    <w:rsid w:val="03D1339A"/>
    <w:rsid w:val="04241423"/>
    <w:rsid w:val="25C66012"/>
    <w:rsid w:val="315979A3"/>
    <w:rsid w:val="51DA01C5"/>
    <w:rsid w:val="61FE3B61"/>
    <w:rsid w:val="64F5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1739</Words>
  <Characters>1746</Characters>
  <Lines>12</Lines>
  <Paragraphs>3</Paragraphs>
  <TotalTime>17</TotalTime>
  <ScaleCrop>false</ScaleCrop>
  <LinksUpToDate>false</LinksUpToDate>
  <CharactersWithSpaces>1771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2021-09-26T04:40:00Z</dcterms:created>
  <dc:creator> </dc:creator>
  <cp:lastModifiedBy>嘎嘎</cp:lastModifiedBy>
  <cp:lastPrinted>2024-04-16T06:32:00Z</cp:lastPrinted>
  <dcterms:modified xsi:type="dcterms:W3CDTF">2024-04-17T01:57:32Z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0931E371804848018ADFEB5E478D7037_13</vt:lpwstr>
  </property>
</Properties>
</file>